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thickThinSmallGap" w:sz="24" w:space="0" w:color="auto"/>
          <w:right w:val="none" w:sz="0" w:space="0" w:color="auto"/>
          <w:insideH w:val="none" w:sz="0" w:space="0" w:color="auto"/>
          <w:insideV w:val="none" w:sz="0" w:space="0" w:color="auto"/>
        </w:tblBorders>
        <w:tblLook w:val="04A0"/>
      </w:tblPr>
      <w:tblGrid>
        <w:gridCol w:w="9576"/>
      </w:tblGrid>
      <w:tr w:rsidR="0092598F" w:rsidTr="0092598F">
        <w:tc>
          <w:tcPr>
            <w:tcW w:w="9576" w:type="dxa"/>
          </w:tcPr>
          <w:p w:rsidR="0092598F" w:rsidRPr="0092598F" w:rsidRDefault="0092598F" w:rsidP="0092598F">
            <w:pPr>
              <w:jc w:val="center"/>
              <w:rPr>
                <w:rFonts w:ascii="Gungsuh" w:eastAsia="Gungsuh" w:hAnsi="Gungsuh"/>
                <w:sz w:val="44"/>
                <w:szCs w:val="44"/>
              </w:rPr>
            </w:pPr>
            <w:r>
              <w:rPr>
                <w:rFonts w:ascii="Gungsuh" w:eastAsia="Gungsuh" w:hAnsi="Gungsuh"/>
                <w:sz w:val="44"/>
                <w:szCs w:val="44"/>
              </w:rPr>
              <w:t>Habit of Mutual U</w:t>
            </w:r>
            <w:r w:rsidRPr="0092598F">
              <w:rPr>
                <w:rFonts w:ascii="Gungsuh" w:eastAsia="Gungsuh" w:hAnsi="Gungsuh"/>
                <w:sz w:val="44"/>
                <w:szCs w:val="44"/>
              </w:rPr>
              <w:t>nderstanding</w:t>
            </w:r>
          </w:p>
          <w:p w:rsidR="0092598F" w:rsidRPr="0092598F" w:rsidRDefault="0092598F" w:rsidP="0092598F">
            <w:pPr>
              <w:jc w:val="right"/>
              <w:rPr>
                <w:rFonts w:ascii="Goudy Stout" w:hAnsi="Goudy Stout"/>
                <w:sz w:val="20"/>
                <w:szCs w:val="20"/>
              </w:rPr>
            </w:pPr>
            <w:r>
              <w:rPr>
                <w:rFonts w:ascii="Gungsuh" w:eastAsia="Gungsuh" w:hAnsi="Gungsuh"/>
                <w:sz w:val="20"/>
                <w:szCs w:val="20"/>
              </w:rPr>
              <w:t>Seek First to Understand, Then to B</w:t>
            </w:r>
            <w:r w:rsidRPr="0092598F">
              <w:rPr>
                <w:rFonts w:ascii="Gungsuh" w:eastAsia="Gungsuh" w:hAnsi="Gungsuh"/>
                <w:sz w:val="20"/>
                <w:szCs w:val="20"/>
              </w:rPr>
              <w:t xml:space="preserve">e </w:t>
            </w:r>
            <w:r>
              <w:rPr>
                <w:rFonts w:ascii="Gungsuh" w:eastAsia="Gungsuh" w:hAnsi="Gungsuh"/>
                <w:sz w:val="20"/>
                <w:szCs w:val="20"/>
              </w:rPr>
              <w:t>U</w:t>
            </w:r>
            <w:r w:rsidRPr="0092598F">
              <w:rPr>
                <w:rFonts w:ascii="Gungsuh" w:eastAsia="Gungsuh" w:hAnsi="Gungsuh"/>
                <w:sz w:val="20"/>
                <w:szCs w:val="20"/>
              </w:rPr>
              <w:t>nderstood</w:t>
            </w:r>
          </w:p>
        </w:tc>
      </w:tr>
    </w:tbl>
    <w:p w:rsidR="0092598F" w:rsidRDefault="0092598F">
      <w:pPr>
        <w:sectPr w:rsidR="0092598F" w:rsidSect="005D6A57">
          <w:pgSz w:w="12240" w:h="15840"/>
          <w:pgMar w:top="1440" w:right="1440" w:bottom="1440" w:left="1440" w:header="720" w:footer="720" w:gutter="0"/>
          <w:cols w:space="720"/>
          <w:docGrid w:linePitch="360"/>
        </w:sectPr>
      </w:pPr>
    </w:p>
    <w:p w:rsidR="005D6A57" w:rsidRPr="00A475EC" w:rsidRDefault="005D6A57" w:rsidP="00A475EC">
      <w:pPr>
        <w:rPr>
          <w:u w:val="single"/>
        </w:rPr>
      </w:pPr>
    </w:p>
    <w:p w:rsidR="0092598F" w:rsidRPr="00FD3AC0" w:rsidRDefault="0092598F">
      <w:pPr>
        <w:rPr>
          <w:rFonts w:cstheme="minorHAnsi"/>
          <w:b/>
        </w:rPr>
      </w:pPr>
      <w:r w:rsidRPr="00FD3AC0">
        <w:rPr>
          <w:rFonts w:cstheme="minorHAnsi"/>
          <w:b/>
        </w:rPr>
        <w:t>How Well Do You Listen to Understand?</w:t>
      </w:r>
    </w:p>
    <w:p w:rsidR="0092598F" w:rsidRPr="00FD3AC0" w:rsidRDefault="00A475EC" w:rsidP="0092598F">
      <w:pPr>
        <w:pStyle w:val="NoSpacing"/>
        <w:rPr>
          <w:rFonts w:cstheme="minorHAnsi"/>
        </w:rPr>
      </w:pPr>
      <w:r w:rsidRPr="00FD3AC0">
        <w:rPr>
          <w:rFonts w:cstheme="minorHAnsi"/>
        </w:rPr>
        <w:t>Does this sound</w:t>
      </w:r>
      <w:r w:rsidR="0092598F" w:rsidRPr="00FD3AC0">
        <w:rPr>
          <w:rFonts w:cstheme="minorHAnsi"/>
        </w:rPr>
        <w:t xml:space="preserve"> like you?</w:t>
      </w:r>
    </w:p>
    <w:p w:rsidR="0092598F" w:rsidRPr="00FD3AC0" w:rsidRDefault="0092598F" w:rsidP="0092598F">
      <w:pPr>
        <w:pStyle w:val="NoSpacing"/>
        <w:numPr>
          <w:ilvl w:val="0"/>
          <w:numId w:val="1"/>
        </w:numPr>
        <w:rPr>
          <w:rFonts w:cstheme="minorHAnsi"/>
        </w:rPr>
      </w:pPr>
      <w:r w:rsidRPr="00FD3AC0">
        <w:rPr>
          <w:rFonts w:cstheme="minorHAnsi"/>
        </w:rPr>
        <w:t xml:space="preserve">Evaluate:  “That’s </w:t>
      </w:r>
      <w:r w:rsidR="00CA2E5F">
        <w:rPr>
          <w:rFonts w:cstheme="minorHAnsi"/>
        </w:rPr>
        <w:t>awful</w:t>
      </w:r>
      <w:r w:rsidRPr="00FD3AC0">
        <w:rPr>
          <w:rFonts w:cstheme="minorHAnsi"/>
        </w:rPr>
        <w:t xml:space="preserve">. </w:t>
      </w:r>
      <w:r w:rsidR="00CA2E5F">
        <w:rPr>
          <w:rFonts w:cstheme="minorHAnsi"/>
        </w:rPr>
        <w:t>I can’t believe they did that</w:t>
      </w:r>
      <w:r w:rsidRPr="00FD3AC0">
        <w:rPr>
          <w:rFonts w:cstheme="minorHAnsi"/>
        </w:rPr>
        <w:t>.”</w:t>
      </w:r>
    </w:p>
    <w:p w:rsidR="0092598F" w:rsidRPr="00FD3AC0" w:rsidRDefault="0092598F" w:rsidP="0092598F">
      <w:pPr>
        <w:pStyle w:val="NoSpacing"/>
        <w:numPr>
          <w:ilvl w:val="0"/>
          <w:numId w:val="1"/>
        </w:numPr>
        <w:rPr>
          <w:rFonts w:cstheme="minorHAnsi"/>
        </w:rPr>
      </w:pPr>
      <w:r w:rsidRPr="00FD3AC0">
        <w:rPr>
          <w:rFonts w:cstheme="minorHAnsi"/>
        </w:rPr>
        <w:t>Probe:  “</w:t>
      </w:r>
      <w:r w:rsidR="00CA2E5F">
        <w:rPr>
          <w:rFonts w:cstheme="minorHAnsi"/>
        </w:rPr>
        <w:t>What</w:t>
      </w:r>
      <w:r w:rsidRPr="00FD3AC0">
        <w:rPr>
          <w:rFonts w:cstheme="minorHAnsi"/>
        </w:rPr>
        <w:t xml:space="preserve"> did you do?”</w:t>
      </w:r>
    </w:p>
    <w:p w:rsidR="0092598F" w:rsidRPr="00FD3AC0" w:rsidRDefault="0092598F" w:rsidP="0092598F">
      <w:pPr>
        <w:pStyle w:val="NoSpacing"/>
        <w:numPr>
          <w:ilvl w:val="0"/>
          <w:numId w:val="1"/>
        </w:numPr>
        <w:rPr>
          <w:rFonts w:cstheme="minorHAnsi"/>
        </w:rPr>
      </w:pPr>
      <w:r w:rsidRPr="00FD3AC0">
        <w:rPr>
          <w:rFonts w:cstheme="minorHAnsi"/>
        </w:rPr>
        <w:t xml:space="preserve">Advise: “Well, you better go </w:t>
      </w:r>
      <w:r w:rsidR="00E403DA">
        <w:rPr>
          <w:rFonts w:cstheme="minorHAnsi"/>
        </w:rPr>
        <w:t>do it over</w:t>
      </w:r>
      <w:r w:rsidRPr="00FD3AC0">
        <w:rPr>
          <w:rFonts w:cstheme="minorHAnsi"/>
        </w:rPr>
        <w:t>.”</w:t>
      </w:r>
    </w:p>
    <w:p w:rsidR="0092598F" w:rsidRPr="00FD3AC0" w:rsidRDefault="0092598F" w:rsidP="0092598F">
      <w:pPr>
        <w:pStyle w:val="NoSpacing"/>
        <w:numPr>
          <w:ilvl w:val="0"/>
          <w:numId w:val="1"/>
        </w:numPr>
        <w:rPr>
          <w:rFonts w:cstheme="minorHAnsi"/>
        </w:rPr>
      </w:pPr>
      <w:r w:rsidRPr="00FD3AC0">
        <w:rPr>
          <w:rFonts w:cstheme="minorHAnsi"/>
        </w:rPr>
        <w:t xml:space="preserve">Interpret:  “You really didn’t like </w:t>
      </w:r>
      <w:r w:rsidR="00CA2E5F">
        <w:rPr>
          <w:rFonts w:cstheme="minorHAnsi"/>
        </w:rPr>
        <w:t>that class anyway</w:t>
      </w:r>
      <w:r w:rsidRPr="00FD3AC0">
        <w:rPr>
          <w:rFonts w:cstheme="minorHAnsi"/>
        </w:rPr>
        <w:t>.”</w:t>
      </w:r>
    </w:p>
    <w:p w:rsidR="0092598F" w:rsidRPr="00FD3AC0" w:rsidRDefault="0092598F" w:rsidP="0092598F">
      <w:pPr>
        <w:pStyle w:val="NoSpacing"/>
        <w:numPr>
          <w:ilvl w:val="0"/>
          <w:numId w:val="1"/>
        </w:numPr>
        <w:rPr>
          <w:rFonts w:cstheme="minorHAnsi"/>
        </w:rPr>
      </w:pPr>
      <w:r w:rsidRPr="00FD3AC0">
        <w:rPr>
          <w:rFonts w:cstheme="minorHAnsi"/>
        </w:rPr>
        <w:t>“Oh, I know just how you feel.  I felt the same way; I had the same thing happen to me.  Let me tell you what I did…”</w:t>
      </w:r>
    </w:p>
    <w:p w:rsidR="00A475EC" w:rsidRPr="00FD3AC0" w:rsidRDefault="00A475EC" w:rsidP="00A475EC">
      <w:pPr>
        <w:pStyle w:val="NoSpacing"/>
        <w:rPr>
          <w:rFonts w:cstheme="minorHAnsi"/>
        </w:rPr>
      </w:pPr>
    </w:p>
    <w:p w:rsidR="00A475EC" w:rsidRPr="00FD3AC0" w:rsidRDefault="00A475EC" w:rsidP="00A475EC">
      <w:pPr>
        <w:pStyle w:val="NoSpacing"/>
        <w:rPr>
          <w:rFonts w:cstheme="minorHAnsi"/>
        </w:rPr>
      </w:pPr>
    </w:p>
    <w:p w:rsidR="00A475EC" w:rsidRPr="00FD3AC0" w:rsidRDefault="00A475EC" w:rsidP="00A475EC">
      <w:pPr>
        <w:pStyle w:val="NoSpacing"/>
        <w:rPr>
          <w:rFonts w:cstheme="minorHAnsi"/>
        </w:rPr>
      </w:pPr>
    </w:p>
    <w:p w:rsidR="00A475EC" w:rsidRPr="00FD3AC0" w:rsidRDefault="00A475EC" w:rsidP="00BE3830">
      <w:pPr>
        <w:pStyle w:val="NoSpacing"/>
        <w:jc w:val="center"/>
        <w:rPr>
          <w:rFonts w:cstheme="minorHAnsi"/>
          <w:b/>
          <w:sz w:val="24"/>
          <w:szCs w:val="24"/>
        </w:rPr>
      </w:pPr>
      <w:r w:rsidRPr="00FD3AC0">
        <w:rPr>
          <w:rFonts w:cstheme="minorHAnsi"/>
          <w:b/>
          <w:sz w:val="24"/>
          <w:szCs w:val="24"/>
        </w:rPr>
        <w:t>Take the Quiz</w:t>
      </w:r>
    </w:p>
    <w:p w:rsidR="00BE3830" w:rsidRPr="00FD3AC0" w:rsidRDefault="00BE3830" w:rsidP="00BE3830">
      <w:pPr>
        <w:pStyle w:val="NoSpacing"/>
        <w:jc w:val="center"/>
        <w:rPr>
          <w:rFonts w:cstheme="minorHAnsi"/>
          <w:b/>
          <w:sz w:val="24"/>
          <w:szCs w:val="24"/>
        </w:rPr>
      </w:pPr>
    </w:p>
    <w:tbl>
      <w:tblPr>
        <w:tblStyle w:val="TableGrid"/>
        <w:tblW w:w="0" w:type="auto"/>
        <w:tblLook w:val="04A0"/>
      </w:tblPr>
      <w:tblGrid>
        <w:gridCol w:w="1638"/>
        <w:gridCol w:w="2898"/>
      </w:tblGrid>
      <w:tr w:rsidR="00A475EC" w:rsidRPr="00FD3AC0" w:rsidTr="00A475EC">
        <w:tc>
          <w:tcPr>
            <w:tcW w:w="1638" w:type="dxa"/>
          </w:tcPr>
          <w:p w:rsidR="00A475EC" w:rsidRPr="00FD3AC0" w:rsidRDefault="00A475EC" w:rsidP="00A475EC">
            <w:pPr>
              <w:pStyle w:val="NoSpacing"/>
              <w:rPr>
                <w:rFonts w:cstheme="minorHAnsi"/>
                <w:sz w:val="24"/>
                <w:szCs w:val="24"/>
              </w:rPr>
            </w:pPr>
            <w:r w:rsidRPr="00FD3AC0">
              <w:rPr>
                <w:rFonts w:cstheme="minorHAnsi"/>
                <w:sz w:val="24"/>
                <w:szCs w:val="24"/>
              </w:rPr>
              <w:t>Yes          No</w:t>
            </w:r>
          </w:p>
        </w:tc>
        <w:tc>
          <w:tcPr>
            <w:tcW w:w="2898" w:type="dxa"/>
          </w:tcPr>
          <w:p w:rsidR="00A475EC" w:rsidRPr="00FD3AC0" w:rsidRDefault="00A475EC" w:rsidP="00A475EC">
            <w:pPr>
              <w:pStyle w:val="NoSpacing"/>
              <w:rPr>
                <w:rFonts w:cstheme="minorHAnsi"/>
                <w:b/>
                <w:sz w:val="16"/>
                <w:szCs w:val="16"/>
              </w:rPr>
            </w:pPr>
          </w:p>
        </w:tc>
      </w:tr>
      <w:tr w:rsidR="00A475EC" w:rsidRPr="00FD3AC0" w:rsidTr="00A475EC">
        <w:tc>
          <w:tcPr>
            <w:tcW w:w="1638" w:type="dxa"/>
          </w:tcPr>
          <w:p w:rsidR="00A475EC" w:rsidRPr="00FD3AC0" w:rsidRDefault="0096589A" w:rsidP="00A475EC">
            <w:pPr>
              <w:pStyle w:val="NoSpacing"/>
              <w:rPr>
                <w:rFonts w:cstheme="minorHAnsi"/>
                <w:b/>
                <w:sz w:val="24"/>
                <w:szCs w:val="24"/>
              </w:rPr>
            </w:pPr>
            <w:r w:rsidRPr="0096589A">
              <w:rPr>
                <w:rFonts w:cstheme="minorHAnsi"/>
                <w:noProof/>
                <w:sz w:val="24"/>
                <w:szCs w:val="24"/>
              </w:rPr>
              <w:pict>
                <v:rect id="_x0000_s1027" style="position:absolute;margin-left:43.8pt;margin-top:4.75pt;width:14.25pt;height:11.7pt;z-index:251659264;mso-position-horizontal-relative:text;mso-position-vertical-relative:text"/>
              </w:pict>
            </w:r>
            <w:r>
              <w:rPr>
                <w:rFonts w:cstheme="minorHAnsi"/>
                <w:b/>
                <w:noProof/>
                <w:sz w:val="24"/>
                <w:szCs w:val="24"/>
              </w:rPr>
              <w:pict>
                <v:rect id="_x0000_s1026" style="position:absolute;margin-left:1.95pt;margin-top:4.75pt;width:14.25pt;height:11.7pt;z-index:251658240;mso-position-horizontal-relative:text;mso-position-vertical-relative:text"/>
              </w:pict>
            </w:r>
          </w:p>
        </w:tc>
        <w:tc>
          <w:tcPr>
            <w:tcW w:w="2898" w:type="dxa"/>
          </w:tcPr>
          <w:p w:rsidR="00A475EC" w:rsidRPr="00FD3AC0" w:rsidRDefault="00A475EC" w:rsidP="00A475EC">
            <w:pPr>
              <w:pStyle w:val="NoSpacing"/>
              <w:rPr>
                <w:rFonts w:cstheme="minorHAnsi"/>
                <w:b/>
                <w:sz w:val="24"/>
                <w:szCs w:val="24"/>
              </w:rPr>
            </w:pPr>
            <w:r w:rsidRPr="00FD3AC0">
              <w:rPr>
                <w:rFonts w:cstheme="minorHAnsi"/>
                <w:b/>
                <w:sz w:val="16"/>
                <w:szCs w:val="16"/>
              </w:rPr>
              <w:t>Are you easily distracted when you should be listening?</w:t>
            </w:r>
          </w:p>
        </w:tc>
      </w:tr>
      <w:tr w:rsidR="00A475EC" w:rsidRPr="00FD3AC0" w:rsidTr="00A475EC">
        <w:tc>
          <w:tcPr>
            <w:tcW w:w="1638" w:type="dxa"/>
          </w:tcPr>
          <w:p w:rsidR="00A475EC" w:rsidRPr="00FD3AC0" w:rsidRDefault="0096589A" w:rsidP="00A475EC">
            <w:pPr>
              <w:pStyle w:val="NoSpacing"/>
              <w:rPr>
                <w:rFonts w:cstheme="minorHAnsi"/>
                <w:b/>
                <w:sz w:val="24"/>
                <w:szCs w:val="24"/>
              </w:rPr>
            </w:pPr>
            <w:r w:rsidRPr="0096589A">
              <w:rPr>
                <w:rFonts w:cstheme="minorHAnsi"/>
                <w:noProof/>
              </w:rPr>
              <w:pict>
                <v:rect id="_x0000_s1031" style="position:absolute;margin-left:43.8pt;margin-top:4.25pt;width:14.25pt;height:11.7pt;z-index:251663360;mso-position-horizontal-relative:text;mso-position-vertical-relative:text"/>
              </w:pict>
            </w:r>
            <w:r>
              <w:rPr>
                <w:rFonts w:cstheme="minorHAnsi"/>
                <w:b/>
                <w:noProof/>
                <w:sz w:val="24"/>
                <w:szCs w:val="24"/>
              </w:rPr>
              <w:pict>
                <v:rect id="_x0000_s1028" style="position:absolute;margin-left:1.95pt;margin-top:4.25pt;width:14.25pt;height:11.7pt;z-index:251660288;mso-position-horizontal-relative:text;mso-position-vertical-relative:text"/>
              </w:pict>
            </w:r>
          </w:p>
        </w:tc>
        <w:tc>
          <w:tcPr>
            <w:tcW w:w="2898" w:type="dxa"/>
          </w:tcPr>
          <w:p w:rsidR="00A475EC" w:rsidRPr="00FD3AC0" w:rsidRDefault="00A475EC" w:rsidP="00A475EC">
            <w:pPr>
              <w:pStyle w:val="NoSpacing"/>
              <w:rPr>
                <w:rFonts w:cstheme="minorHAnsi"/>
                <w:b/>
                <w:sz w:val="16"/>
                <w:szCs w:val="16"/>
              </w:rPr>
            </w:pPr>
            <w:r w:rsidRPr="00FD3AC0">
              <w:rPr>
                <w:rFonts w:cstheme="minorHAnsi"/>
                <w:b/>
                <w:sz w:val="16"/>
                <w:szCs w:val="16"/>
              </w:rPr>
              <w:t>Do you think about what you want to say next instead of listening?</w:t>
            </w:r>
          </w:p>
        </w:tc>
      </w:tr>
      <w:tr w:rsidR="00A475EC" w:rsidRPr="00FD3AC0" w:rsidTr="00A475EC">
        <w:tc>
          <w:tcPr>
            <w:tcW w:w="1638" w:type="dxa"/>
          </w:tcPr>
          <w:p w:rsidR="00A475EC" w:rsidRPr="00FD3AC0" w:rsidRDefault="0096589A" w:rsidP="00A475EC">
            <w:pPr>
              <w:pStyle w:val="NoSpacing"/>
              <w:rPr>
                <w:rFonts w:cstheme="minorHAnsi"/>
                <w:b/>
                <w:sz w:val="24"/>
                <w:szCs w:val="24"/>
              </w:rPr>
            </w:pPr>
            <w:r>
              <w:rPr>
                <w:rFonts w:cstheme="minorHAnsi"/>
                <w:b/>
                <w:noProof/>
                <w:sz w:val="24"/>
                <w:szCs w:val="24"/>
              </w:rPr>
              <w:pict>
                <v:rect id="_x0000_s1038" style="position:absolute;margin-left:43.8pt;margin-top:4.3pt;width:14.25pt;height:11.7pt;z-index:251670528;mso-position-horizontal-relative:text;mso-position-vertical-relative:text"/>
              </w:pict>
            </w:r>
            <w:r w:rsidRPr="0096589A">
              <w:rPr>
                <w:rFonts w:cstheme="minorHAnsi"/>
                <w:noProof/>
              </w:rPr>
              <w:pict>
                <v:rect id="_x0000_s1029" style="position:absolute;margin-left:1.95pt;margin-top:4.3pt;width:14.25pt;height:11.7pt;z-index:251661312;mso-position-horizontal-relative:text;mso-position-vertical-relative:text"/>
              </w:pict>
            </w:r>
          </w:p>
        </w:tc>
        <w:tc>
          <w:tcPr>
            <w:tcW w:w="2898" w:type="dxa"/>
          </w:tcPr>
          <w:p w:rsidR="00A475EC" w:rsidRPr="00FD3AC0" w:rsidRDefault="00A475EC" w:rsidP="00A475EC">
            <w:pPr>
              <w:pStyle w:val="NoSpacing"/>
              <w:rPr>
                <w:rFonts w:cstheme="minorHAnsi"/>
                <w:b/>
                <w:sz w:val="16"/>
                <w:szCs w:val="16"/>
              </w:rPr>
            </w:pPr>
            <w:r w:rsidRPr="00FD3AC0">
              <w:rPr>
                <w:rFonts w:cstheme="minorHAnsi"/>
                <w:b/>
                <w:sz w:val="16"/>
                <w:szCs w:val="16"/>
              </w:rPr>
              <w:t>Do you make snap judgments about the speaker instead of listening?</w:t>
            </w:r>
          </w:p>
        </w:tc>
      </w:tr>
      <w:tr w:rsidR="00A475EC" w:rsidRPr="00FD3AC0" w:rsidTr="00A475EC">
        <w:tc>
          <w:tcPr>
            <w:tcW w:w="1638" w:type="dxa"/>
          </w:tcPr>
          <w:p w:rsidR="00A475EC" w:rsidRPr="00FD3AC0" w:rsidRDefault="0096589A" w:rsidP="00A475EC">
            <w:pPr>
              <w:pStyle w:val="NoSpacing"/>
              <w:rPr>
                <w:rFonts w:cstheme="minorHAnsi"/>
                <w:b/>
                <w:sz w:val="24"/>
                <w:szCs w:val="24"/>
              </w:rPr>
            </w:pPr>
            <w:r w:rsidRPr="0096589A">
              <w:rPr>
                <w:rFonts w:cstheme="minorHAnsi"/>
                <w:noProof/>
              </w:rPr>
              <w:pict>
                <v:rect id="_x0000_s1037" style="position:absolute;margin-left:43.8pt;margin-top:3.1pt;width:14.25pt;height:11.7pt;z-index:251669504;mso-position-horizontal-relative:text;mso-position-vertical-relative:text"/>
              </w:pict>
            </w:r>
            <w:r w:rsidRPr="0096589A">
              <w:rPr>
                <w:rFonts w:cstheme="minorHAnsi"/>
                <w:noProof/>
                <w:sz w:val="24"/>
                <w:szCs w:val="24"/>
              </w:rPr>
              <w:pict>
                <v:rect id="_x0000_s1030" style="position:absolute;margin-left:1.95pt;margin-top:3.1pt;width:14.25pt;height:11.7pt;z-index:251662336;mso-position-horizontal-relative:text;mso-position-vertical-relative:text"/>
              </w:pict>
            </w:r>
          </w:p>
        </w:tc>
        <w:tc>
          <w:tcPr>
            <w:tcW w:w="2898" w:type="dxa"/>
          </w:tcPr>
          <w:p w:rsidR="00A475EC" w:rsidRPr="00FD3AC0" w:rsidRDefault="00A475EC" w:rsidP="00A475EC">
            <w:pPr>
              <w:pStyle w:val="NoSpacing"/>
              <w:rPr>
                <w:rFonts w:cstheme="minorHAnsi"/>
                <w:b/>
                <w:sz w:val="16"/>
                <w:szCs w:val="16"/>
              </w:rPr>
            </w:pPr>
            <w:r w:rsidRPr="00FD3AC0">
              <w:rPr>
                <w:rFonts w:cstheme="minorHAnsi"/>
                <w:b/>
                <w:sz w:val="16"/>
                <w:szCs w:val="16"/>
              </w:rPr>
              <w:t>Do you concentrate on facts rather than meaning when someone is speaking?</w:t>
            </w:r>
          </w:p>
        </w:tc>
      </w:tr>
      <w:tr w:rsidR="00A475EC" w:rsidRPr="00FD3AC0" w:rsidTr="00A475EC">
        <w:tc>
          <w:tcPr>
            <w:tcW w:w="1638" w:type="dxa"/>
          </w:tcPr>
          <w:p w:rsidR="00A475EC" w:rsidRPr="00FD3AC0" w:rsidRDefault="0096589A" w:rsidP="00A475EC">
            <w:pPr>
              <w:pStyle w:val="NoSpacing"/>
              <w:rPr>
                <w:rFonts w:cstheme="minorHAnsi"/>
                <w:b/>
                <w:sz w:val="24"/>
                <w:szCs w:val="24"/>
              </w:rPr>
            </w:pPr>
            <w:r w:rsidRPr="0096589A">
              <w:rPr>
                <w:rFonts w:cstheme="minorHAnsi"/>
                <w:noProof/>
              </w:rPr>
              <w:pict>
                <v:rect id="_x0000_s1036" style="position:absolute;margin-left:43.8pt;margin-top:3.15pt;width:14.25pt;height:11.7pt;z-index:251668480;mso-position-horizontal-relative:text;mso-position-vertical-relative:text"/>
              </w:pict>
            </w:r>
            <w:r w:rsidRPr="0096589A">
              <w:rPr>
                <w:rFonts w:cstheme="minorHAnsi"/>
                <w:noProof/>
              </w:rPr>
              <w:pict>
                <v:rect id="_x0000_s1032" style="position:absolute;margin-left:1.95pt;margin-top:3.15pt;width:14.25pt;height:11.7pt;z-index:251664384;mso-position-horizontal-relative:text;mso-position-vertical-relative:text"/>
              </w:pict>
            </w:r>
          </w:p>
        </w:tc>
        <w:tc>
          <w:tcPr>
            <w:tcW w:w="2898" w:type="dxa"/>
          </w:tcPr>
          <w:p w:rsidR="00A475EC" w:rsidRPr="00FD3AC0" w:rsidRDefault="00A475EC" w:rsidP="00A475EC">
            <w:pPr>
              <w:pStyle w:val="NoSpacing"/>
              <w:rPr>
                <w:rFonts w:cstheme="minorHAnsi"/>
                <w:b/>
                <w:sz w:val="16"/>
                <w:szCs w:val="16"/>
              </w:rPr>
            </w:pPr>
            <w:r w:rsidRPr="00FD3AC0">
              <w:rPr>
                <w:rFonts w:cstheme="minorHAnsi"/>
                <w:b/>
                <w:sz w:val="16"/>
                <w:szCs w:val="16"/>
              </w:rPr>
              <w:t>Do you avoid hearing what you don’t want to hear?</w:t>
            </w:r>
          </w:p>
        </w:tc>
      </w:tr>
      <w:tr w:rsidR="00A475EC" w:rsidRPr="00FD3AC0" w:rsidTr="00A475EC">
        <w:tc>
          <w:tcPr>
            <w:tcW w:w="1638" w:type="dxa"/>
          </w:tcPr>
          <w:p w:rsidR="00A475EC" w:rsidRPr="00FD3AC0" w:rsidRDefault="0096589A" w:rsidP="00A475EC">
            <w:pPr>
              <w:pStyle w:val="NoSpacing"/>
              <w:rPr>
                <w:rFonts w:cstheme="minorHAnsi"/>
                <w:b/>
                <w:sz w:val="24"/>
                <w:szCs w:val="24"/>
              </w:rPr>
            </w:pPr>
            <w:r>
              <w:rPr>
                <w:rFonts w:cstheme="minorHAnsi"/>
                <w:b/>
                <w:noProof/>
                <w:sz w:val="24"/>
                <w:szCs w:val="24"/>
              </w:rPr>
              <w:pict>
                <v:rect id="_x0000_s1039" style="position:absolute;margin-left:43.8pt;margin-top:1.9pt;width:14.25pt;height:11.7pt;z-index:251671552;mso-position-horizontal-relative:text;mso-position-vertical-relative:text"/>
              </w:pict>
            </w:r>
            <w:r w:rsidRPr="0096589A">
              <w:rPr>
                <w:rFonts w:cstheme="minorHAnsi"/>
                <w:noProof/>
              </w:rPr>
              <w:pict>
                <v:rect id="_x0000_s1033" style="position:absolute;margin-left:1.95pt;margin-top:1.9pt;width:14.25pt;height:11.7pt;z-index:251665408;mso-position-horizontal-relative:text;mso-position-vertical-relative:text"/>
              </w:pict>
            </w:r>
          </w:p>
        </w:tc>
        <w:tc>
          <w:tcPr>
            <w:tcW w:w="2898" w:type="dxa"/>
          </w:tcPr>
          <w:p w:rsidR="00A475EC" w:rsidRPr="00FD3AC0" w:rsidRDefault="0096589A" w:rsidP="00A475EC">
            <w:pPr>
              <w:pStyle w:val="NoSpacing"/>
              <w:rPr>
                <w:rFonts w:cstheme="minorHAnsi"/>
                <w:b/>
                <w:sz w:val="16"/>
                <w:szCs w:val="16"/>
              </w:rPr>
            </w:pPr>
            <w:r>
              <w:rPr>
                <w:rFonts w:cstheme="minorHAnsi"/>
                <w:b/>
                <w:noProof/>
                <w:sz w:val="16"/>
                <w:szCs w:val="16"/>
              </w:rPr>
              <w:pict>
                <v:roundrect id="_x0000_s1044" style="position:absolute;margin-left:199.3pt;margin-top:7.85pt;width:90.15pt;height:38.9pt;z-index:251675648;mso-position-horizontal-relative:text;mso-position-vertical-relative:text" arcsize="10923f" fillcolor="#bfbfbf [2412]">
                  <v:textbox style="mso-next-textbox:#_x0000_s1044">
                    <w:txbxContent>
                      <w:p w:rsidR="000243B4" w:rsidRDefault="000243B4">
                        <w:r>
                          <w:t>What I’m hearing is…</w:t>
                        </w:r>
                      </w:p>
                    </w:txbxContent>
                  </v:textbox>
                </v:roundrect>
              </w:pict>
            </w:r>
            <w:r w:rsidR="00A475EC" w:rsidRPr="00FD3AC0">
              <w:rPr>
                <w:rFonts w:cstheme="minorHAnsi"/>
                <w:b/>
                <w:sz w:val="16"/>
                <w:szCs w:val="16"/>
              </w:rPr>
              <w:t>Do you act like you are paying attention when you really are not?</w:t>
            </w:r>
          </w:p>
        </w:tc>
      </w:tr>
      <w:tr w:rsidR="00A475EC" w:rsidRPr="00FD3AC0" w:rsidTr="00A475EC">
        <w:tc>
          <w:tcPr>
            <w:tcW w:w="1638" w:type="dxa"/>
          </w:tcPr>
          <w:p w:rsidR="00A475EC" w:rsidRPr="00FD3AC0" w:rsidRDefault="0096589A" w:rsidP="00A475EC">
            <w:pPr>
              <w:pStyle w:val="NoSpacing"/>
              <w:rPr>
                <w:rFonts w:cstheme="minorHAnsi"/>
                <w:b/>
                <w:sz w:val="24"/>
                <w:szCs w:val="24"/>
              </w:rPr>
            </w:pPr>
            <w:r>
              <w:rPr>
                <w:rFonts w:cstheme="minorHAnsi"/>
                <w:b/>
                <w:noProof/>
                <w:sz w:val="24"/>
                <w:szCs w:val="24"/>
              </w:rPr>
              <w:pict>
                <v:rect id="_x0000_s1040" style="position:absolute;margin-left:43.8pt;margin-top:2.7pt;width:14.25pt;height:11.7pt;z-index:251672576;mso-position-horizontal-relative:text;mso-position-vertical-relative:text"/>
              </w:pict>
            </w:r>
            <w:r w:rsidRPr="0096589A">
              <w:rPr>
                <w:rFonts w:cstheme="minorHAnsi"/>
                <w:noProof/>
              </w:rPr>
              <w:pict>
                <v:rect id="_x0000_s1034" style="position:absolute;margin-left:1.95pt;margin-top:2.7pt;width:14.25pt;height:11.7pt;z-index:251666432;mso-position-horizontal-relative:text;mso-position-vertical-relative:text"/>
              </w:pict>
            </w:r>
          </w:p>
        </w:tc>
        <w:tc>
          <w:tcPr>
            <w:tcW w:w="2898" w:type="dxa"/>
          </w:tcPr>
          <w:p w:rsidR="00A475EC" w:rsidRPr="00FD3AC0" w:rsidRDefault="0096589A" w:rsidP="00A475EC">
            <w:pPr>
              <w:pStyle w:val="NoSpacing"/>
              <w:rPr>
                <w:rFonts w:cstheme="minorHAnsi"/>
                <w:b/>
                <w:sz w:val="16"/>
                <w:szCs w:val="16"/>
              </w:rPr>
            </w:pPr>
            <w:r w:rsidRPr="0096589A">
              <w:rPr>
                <w:rFonts w:cstheme="minorHAnsi"/>
                <w:noProof/>
                <w:sz w:val="24"/>
                <w:szCs w:val="24"/>
              </w:rPr>
              <w:pict>
                <v:roundrect id="_x0000_s1049" style="position:absolute;margin-left:320.3pt;margin-top:12.05pt;width:100.25pt;height:43.2pt;z-index:251680768;mso-position-horizontal-relative:text;mso-position-vertical-relative:text" arcsize="10923f" fillcolor="#95b3d7 [1940]">
                  <v:textbox style="mso-next-textbox:#_x0000_s1049">
                    <w:txbxContent>
                      <w:p w:rsidR="000243B4" w:rsidRPr="00E403DA" w:rsidRDefault="000243B4" w:rsidP="000243B4">
                        <w:pPr>
                          <w:rPr>
                            <w:sz w:val="16"/>
                            <w:szCs w:val="16"/>
                          </w:rPr>
                        </w:pPr>
                        <w:r w:rsidRPr="000243B4">
                          <w:rPr>
                            <w:sz w:val="16"/>
                            <w:szCs w:val="16"/>
                          </w:rPr>
                          <w:t>Let me see if I understand,</w:t>
                        </w:r>
                        <w:r>
                          <w:t xml:space="preserve"> </w:t>
                        </w:r>
                        <w:r w:rsidRPr="00E403DA">
                          <w:rPr>
                            <w:sz w:val="16"/>
                            <w:szCs w:val="16"/>
                          </w:rPr>
                          <w:t>you sound…</w:t>
                        </w:r>
                      </w:p>
                    </w:txbxContent>
                  </v:textbox>
                </v:roundrect>
              </w:pict>
            </w:r>
            <w:r w:rsidR="00A475EC" w:rsidRPr="00FD3AC0">
              <w:rPr>
                <w:rFonts w:cstheme="minorHAnsi"/>
                <w:b/>
                <w:sz w:val="16"/>
                <w:szCs w:val="16"/>
              </w:rPr>
              <w:t>Do you have hot buttons that set you off and stop you from listening?</w:t>
            </w:r>
          </w:p>
        </w:tc>
      </w:tr>
      <w:tr w:rsidR="00A475EC" w:rsidRPr="00FD3AC0" w:rsidTr="00A475EC">
        <w:tc>
          <w:tcPr>
            <w:tcW w:w="1638" w:type="dxa"/>
          </w:tcPr>
          <w:p w:rsidR="00A475EC" w:rsidRPr="00FD3AC0" w:rsidRDefault="0096589A" w:rsidP="00A475EC">
            <w:pPr>
              <w:pStyle w:val="NoSpacing"/>
              <w:rPr>
                <w:rFonts w:cstheme="minorHAnsi"/>
                <w:b/>
                <w:sz w:val="24"/>
                <w:szCs w:val="24"/>
              </w:rPr>
            </w:pPr>
            <w:r w:rsidRPr="0096589A">
              <w:rPr>
                <w:rFonts w:cstheme="minorHAnsi"/>
                <w:noProof/>
              </w:rPr>
              <w:pict>
                <v:rect id="_x0000_s1041" style="position:absolute;margin-left:43.8pt;margin-top:2.75pt;width:14.25pt;height:11.7pt;z-index:251673600;mso-position-horizontal-relative:text;mso-position-vertical-relative:text"/>
              </w:pict>
            </w:r>
            <w:r w:rsidRPr="0096589A">
              <w:rPr>
                <w:rFonts w:cstheme="minorHAnsi"/>
                <w:noProof/>
              </w:rPr>
              <w:pict>
                <v:rect id="_x0000_s1035" style="position:absolute;margin-left:1.95pt;margin-top:2.75pt;width:14.25pt;height:11.7pt;z-index:251667456;mso-position-horizontal-relative:text;mso-position-vertical-relative:text"/>
              </w:pict>
            </w:r>
          </w:p>
        </w:tc>
        <w:tc>
          <w:tcPr>
            <w:tcW w:w="2898" w:type="dxa"/>
          </w:tcPr>
          <w:p w:rsidR="00A475EC" w:rsidRPr="00FD3AC0" w:rsidRDefault="00A475EC" w:rsidP="00A475EC">
            <w:pPr>
              <w:pStyle w:val="NoSpacing"/>
              <w:rPr>
                <w:rFonts w:cstheme="minorHAnsi"/>
                <w:b/>
                <w:sz w:val="16"/>
                <w:szCs w:val="16"/>
              </w:rPr>
            </w:pPr>
            <w:r w:rsidRPr="00FD3AC0">
              <w:rPr>
                <w:rFonts w:cstheme="minorHAnsi"/>
                <w:b/>
                <w:sz w:val="16"/>
                <w:szCs w:val="16"/>
              </w:rPr>
              <w:t>Do some words or phrases prejudice you so that you cannot listen well?</w:t>
            </w:r>
          </w:p>
        </w:tc>
      </w:tr>
    </w:tbl>
    <w:p w:rsidR="00BE3830" w:rsidRPr="00FD3AC0" w:rsidRDefault="00BE3830" w:rsidP="00BE3830">
      <w:pPr>
        <w:pStyle w:val="NoSpacing"/>
        <w:rPr>
          <w:rFonts w:cstheme="minorHAnsi"/>
          <w:b/>
          <w:sz w:val="24"/>
          <w:szCs w:val="24"/>
        </w:rPr>
      </w:pPr>
    </w:p>
    <w:p w:rsidR="00BE3830" w:rsidRPr="00FD3AC0" w:rsidRDefault="0096589A" w:rsidP="00BE3830">
      <w:pPr>
        <w:pStyle w:val="NoSpacing"/>
        <w:numPr>
          <w:ilvl w:val="0"/>
          <w:numId w:val="9"/>
        </w:numPr>
        <w:rPr>
          <w:rFonts w:cstheme="minorHAnsi"/>
          <w:sz w:val="24"/>
          <w:szCs w:val="24"/>
        </w:rPr>
      </w:pPr>
      <w:r w:rsidRPr="0096589A">
        <w:rPr>
          <w:rFonts w:cstheme="minorHAnsi"/>
          <w:noProof/>
        </w:rPr>
        <w:pict>
          <v:roundrect id="_x0000_s1046" style="position:absolute;left:0;text-align:left;margin-left:285.4pt;margin-top:.55pt;width:90.15pt;height:38.9pt;z-index:251677696" arcsize="10923f" fillcolor="#c2d69b [1942]">
            <v:textbox style="mso-next-textbox:#_x0000_s1046">
              <w:txbxContent>
                <w:p w:rsidR="000243B4" w:rsidRDefault="000243B4" w:rsidP="000243B4">
                  <w:r>
                    <w:t>So as you see it…</w:t>
                  </w:r>
                </w:p>
              </w:txbxContent>
            </v:textbox>
          </v:roundrect>
        </w:pict>
      </w:r>
      <w:r w:rsidR="00BE3830" w:rsidRPr="00FD3AC0">
        <w:rPr>
          <w:rFonts w:cstheme="minorHAnsi"/>
          <w:sz w:val="24"/>
          <w:szCs w:val="24"/>
        </w:rPr>
        <w:t>Any “yes” answers would be areas that need improvement</w:t>
      </w:r>
    </w:p>
    <w:p w:rsidR="00BE3830" w:rsidRPr="00FD3AC0" w:rsidRDefault="0096589A" w:rsidP="00BE3830">
      <w:pPr>
        <w:pStyle w:val="NoSpacing"/>
        <w:rPr>
          <w:rFonts w:cstheme="minorHAnsi"/>
          <w:sz w:val="24"/>
          <w:szCs w:val="24"/>
        </w:rPr>
      </w:pPr>
      <w:r w:rsidRPr="0096589A">
        <w:rPr>
          <w:rFonts w:cstheme="minorHAnsi"/>
          <w:noProof/>
        </w:rPr>
        <w:pict>
          <v:roundrect id="_x0000_s1045" style="position:absolute;margin-left:411.55pt;margin-top:10.15pt;width:90.15pt;height:38.9pt;z-index:251676672" arcsize="10923f" fillcolor="#d99594 [1941]">
            <v:textbox style="mso-next-textbox:#_x0000_s1045">
              <w:txbxContent>
                <w:p w:rsidR="000243B4" w:rsidRDefault="000243B4" w:rsidP="000243B4">
                  <w:r>
                    <w:t>Your feeling is…</w:t>
                  </w:r>
                </w:p>
              </w:txbxContent>
            </v:textbox>
          </v:roundrect>
        </w:pict>
      </w:r>
    </w:p>
    <w:p w:rsidR="00BE3830" w:rsidRDefault="00BE3830" w:rsidP="00BE3830">
      <w:pPr>
        <w:pStyle w:val="NoSpacing"/>
        <w:rPr>
          <w:rFonts w:cstheme="minorHAnsi"/>
          <w:sz w:val="24"/>
          <w:szCs w:val="24"/>
        </w:rPr>
      </w:pPr>
    </w:p>
    <w:p w:rsidR="00E403DA" w:rsidRDefault="00E403DA" w:rsidP="00BE3830">
      <w:pPr>
        <w:pStyle w:val="NoSpacing"/>
        <w:rPr>
          <w:rFonts w:cstheme="minorHAnsi"/>
          <w:sz w:val="24"/>
          <w:szCs w:val="24"/>
        </w:rPr>
      </w:pPr>
    </w:p>
    <w:p w:rsidR="00E403DA" w:rsidRDefault="0096589A" w:rsidP="00BE3830">
      <w:pPr>
        <w:pStyle w:val="NoSpacing"/>
        <w:rPr>
          <w:rFonts w:cstheme="minorHAnsi"/>
          <w:sz w:val="24"/>
          <w:szCs w:val="24"/>
        </w:rPr>
      </w:pPr>
      <w:r>
        <w:rPr>
          <w:rFonts w:cstheme="minorHAnsi"/>
          <w:noProof/>
          <w:sz w:val="24"/>
          <w:szCs w:val="24"/>
        </w:rPr>
        <w:pict>
          <v:roundrect id="_x0000_s1048" style="position:absolute;margin-left:275.35pt;margin-top:4.5pt;width:90.15pt;height:38.9pt;z-index:251679744" arcsize="10923f" fillcolor="#fabf8f [1945]">
            <v:textbox style="mso-next-textbox:#_x0000_s1048">
              <w:txbxContent>
                <w:p w:rsidR="000243B4" w:rsidRDefault="000243B4" w:rsidP="000243B4">
                  <w:r>
                    <w:t>You seem…</w:t>
                  </w:r>
                </w:p>
              </w:txbxContent>
            </v:textbox>
          </v:roundrect>
        </w:pict>
      </w:r>
    </w:p>
    <w:p w:rsidR="00E403DA" w:rsidRDefault="00E403DA" w:rsidP="00BE3830">
      <w:pPr>
        <w:pStyle w:val="NoSpacing"/>
        <w:rPr>
          <w:rFonts w:cstheme="minorHAnsi"/>
          <w:sz w:val="24"/>
          <w:szCs w:val="24"/>
        </w:rPr>
      </w:pPr>
    </w:p>
    <w:p w:rsidR="00E403DA" w:rsidRPr="00FD3AC0" w:rsidRDefault="00E403DA" w:rsidP="00BE3830">
      <w:pPr>
        <w:pStyle w:val="NoSpacing"/>
        <w:rPr>
          <w:rFonts w:cstheme="minorHAnsi"/>
          <w:sz w:val="24"/>
          <w:szCs w:val="24"/>
        </w:rPr>
      </w:pPr>
    </w:p>
    <w:p w:rsidR="00BE3830" w:rsidRDefault="0096589A" w:rsidP="00BE3830">
      <w:pPr>
        <w:pStyle w:val="NoSpacing"/>
        <w:rPr>
          <w:rFonts w:ascii="Times New Roman" w:hAnsi="Times New Roman" w:cs="Times New Roman"/>
          <w:b/>
          <w:sz w:val="20"/>
          <w:szCs w:val="20"/>
        </w:rPr>
      </w:pPr>
      <w:r w:rsidRPr="0096589A">
        <w:rPr>
          <w:rFonts w:cstheme="minorHAnsi"/>
          <w:noProof/>
          <w:sz w:val="24"/>
          <w:szCs w:val="24"/>
        </w:rPr>
        <w:pict>
          <v:roundrect id="_x0000_s1047" style="position:absolute;margin-left:402.2pt;margin-top:5.5pt;width:90.15pt;height:38.9pt;z-index:251678720" arcsize="10923f" fillcolor="#b2a1c7 [1943]">
            <v:textbox style="mso-next-textbox:#_x0000_s1047">
              <w:txbxContent>
                <w:p w:rsidR="000243B4" w:rsidRDefault="000243B4" w:rsidP="000243B4">
                  <w:r>
                    <w:t>Sounds like you are feeling…</w:t>
                  </w:r>
                </w:p>
              </w:txbxContent>
            </v:textbox>
          </v:roundrect>
        </w:pict>
      </w:r>
      <w:r w:rsidR="00E403DA">
        <w:rPr>
          <w:rFonts w:ascii="Times New Roman" w:hAnsi="Times New Roman" w:cs="Times New Roman"/>
          <w:b/>
          <w:sz w:val="20"/>
          <w:szCs w:val="20"/>
        </w:rPr>
        <w:t>All information taken from:</w:t>
      </w:r>
    </w:p>
    <w:p w:rsidR="00E403DA" w:rsidRPr="00E403DA" w:rsidRDefault="00E403DA" w:rsidP="00BE3830">
      <w:pPr>
        <w:pStyle w:val="NoSpacing"/>
        <w:rPr>
          <w:rFonts w:ascii="Times New Roman" w:hAnsi="Times New Roman" w:cs="Times New Roman"/>
          <w:b/>
          <w:sz w:val="20"/>
          <w:szCs w:val="20"/>
        </w:rPr>
      </w:pPr>
      <w:r w:rsidRPr="00E403DA">
        <w:rPr>
          <w:rFonts w:ascii="Times New Roman" w:hAnsi="Times New Roman" w:cs="Times New Roman"/>
          <w:b/>
          <w:sz w:val="20"/>
          <w:szCs w:val="20"/>
          <w:u w:val="single"/>
        </w:rPr>
        <w:t>The 7 Habits of Highly Effective People Workbook.</w:t>
      </w:r>
      <w:r>
        <w:rPr>
          <w:rFonts w:ascii="Times New Roman" w:hAnsi="Times New Roman" w:cs="Times New Roman"/>
          <w:b/>
          <w:sz w:val="20"/>
          <w:szCs w:val="20"/>
        </w:rPr>
        <w:t xml:space="preserve">  By Franklin Covey</w:t>
      </w:r>
    </w:p>
    <w:p w:rsidR="00BE3830" w:rsidRPr="00FD3AC0" w:rsidRDefault="00BE3830" w:rsidP="00BE3830">
      <w:pPr>
        <w:pStyle w:val="NoSpacing"/>
        <w:rPr>
          <w:rFonts w:cstheme="minorHAnsi"/>
          <w:sz w:val="24"/>
          <w:szCs w:val="24"/>
        </w:rPr>
      </w:pPr>
    </w:p>
    <w:p w:rsidR="00BE3830" w:rsidRDefault="00BE3830" w:rsidP="00BE3830">
      <w:pPr>
        <w:pStyle w:val="NoSpacing"/>
        <w:rPr>
          <w:rFonts w:cstheme="minorHAnsi"/>
          <w:sz w:val="24"/>
          <w:szCs w:val="24"/>
        </w:rPr>
      </w:pPr>
    </w:p>
    <w:p w:rsidR="00E403DA" w:rsidRDefault="00E403DA" w:rsidP="00BE3830">
      <w:pPr>
        <w:pStyle w:val="NoSpacing"/>
        <w:rPr>
          <w:rFonts w:cstheme="minorHAnsi"/>
          <w:sz w:val="24"/>
          <w:szCs w:val="24"/>
        </w:rPr>
      </w:pPr>
    </w:p>
    <w:p w:rsidR="00E403DA" w:rsidRPr="00FD3AC0" w:rsidRDefault="00E403DA" w:rsidP="00BE3830">
      <w:pPr>
        <w:pStyle w:val="NoSpacing"/>
        <w:rPr>
          <w:rFonts w:cstheme="minorHAnsi"/>
          <w:sz w:val="24"/>
          <w:szCs w:val="24"/>
        </w:rPr>
      </w:pPr>
    </w:p>
    <w:p w:rsidR="00BE3830" w:rsidRPr="00FD3AC0" w:rsidRDefault="00BE3830" w:rsidP="00BE3830">
      <w:pPr>
        <w:pStyle w:val="NoSpacing"/>
        <w:jc w:val="center"/>
        <w:rPr>
          <w:rFonts w:cstheme="minorHAnsi"/>
          <w:b/>
          <w:sz w:val="24"/>
          <w:szCs w:val="24"/>
        </w:rPr>
      </w:pPr>
      <w:r w:rsidRPr="00FD3AC0">
        <w:rPr>
          <w:rFonts w:cstheme="minorHAnsi"/>
          <w:b/>
          <w:sz w:val="24"/>
          <w:szCs w:val="24"/>
        </w:rPr>
        <w:t>Empathic Listening</w:t>
      </w:r>
    </w:p>
    <w:p w:rsidR="00FD3AC0" w:rsidRPr="00FD3AC0" w:rsidRDefault="00FD3AC0" w:rsidP="00FD3AC0">
      <w:pPr>
        <w:pStyle w:val="NoSpacing"/>
        <w:rPr>
          <w:rFonts w:cstheme="minorHAnsi"/>
          <w:sz w:val="24"/>
          <w:szCs w:val="24"/>
        </w:rPr>
      </w:pPr>
    </w:p>
    <w:p w:rsidR="00FD3AC0" w:rsidRDefault="00FD3AC0" w:rsidP="00FD3AC0">
      <w:pPr>
        <w:pStyle w:val="NoSpacing"/>
        <w:rPr>
          <w:rFonts w:cstheme="minorHAnsi"/>
          <w:sz w:val="24"/>
          <w:szCs w:val="24"/>
        </w:rPr>
      </w:pPr>
      <w:r>
        <w:rPr>
          <w:rFonts w:cstheme="minorHAnsi"/>
          <w:noProof/>
          <w:sz w:val="24"/>
          <w:szCs w:val="24"/>
        </w:rPr>
        <w:drawing>
          <wp:anchor distT="0" distB="0" distL="114300" distR="114300" simplePos="0" relativeHeight="251674624" behindDoc="1" locked="0" layoutInCell="1" allowOverlap="1">
            <wp:simplePos x="0" y="0"/>
            <wp:positionH relativeFrom="column">
              <wp:posOffset>1711325</wp:posOffset>
            </wp:positionH>
            <wp:positionV relativeFrom="paragraph">
              <wp:posOffset>218440</wp:posOffset>
            </wp:positionV>
            <wp:extent cx="1179195" cy="955040"/>
            <wp:effectExtent l="19050" t="0" r="1905" b="0"/>
            <wp:wrapTight wrapText="bothSides">
              <wp:wrapPolygon edited="0">
                <wp:start x="5234" y="0"/>
                <wp:lineTo x="349" y="6463"/>
                <wp:lineTo x="-349" y="15080"/>
                <wp:lineTo x="3489" y="20681"/>
                <wp:lineTo x="5234" y="21112"/>
                <wp:lineTo x="9073" y="21112"/>
                <wp:lineTo x="9422" y="21112"/>
                <wp:lineTo x="10120" y="20681"/>
                <wp:lineTo x="11166" y="20681"/>
                <wp:lineTo x="21286" y="14218"/>
                <wp:lineTo x="21286" y="13787"/>
                <wp:lineTo x="21635" y="7324"/>
                <wp:lineTo x="21635" y="2585"/>
                <wp:lineTo x="18494" y="862"/>
                <wp:lineTo x="7328" y="0"/>
                <wp:lineTo x="5234" y="0"/>
              </wp:wrapPolygon>
            </wp:wrapTight>
            <wp:docPr id="1" name="Picture 1" descr="C:\Users\Kate\AppData\Local\Microsoft\Windows\Temporary Internet Files\Content.IE5\ZGT1LI68\MC90018715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te\AppData\Local\Microsoft\Windows\Temporary Internet Files\Content.IE5\ZGT1LI68\MC900187159[1].wmf"/>
                    <pic:cNvPicPr>
                      <a:picLocks noChangeAspect="1" noChangeArrowheads="1"/>
                    </pic:cNvPicPr>
                  </pic:nvPicPr>
                  <pic:blipFill>
                    <a:blip r:embed="rId5" cstate="print"/>
                    <a:srcRect/>
                    <a:stretch>
                      <a:fillRect/>
                    </a:stretch>
                  </pic:blipFill>
                  <pic:spPr bwMode="auto">
                    <a:xfrm>
                      <a:off x="0" y="0"/>
                      <a:ext cx="1179195" cy="955040"/>
                    </a:xfrm>
                    <a:prstGeom prst="rect">
                      <a:avLst/>
                    </a:prstGeom>
                    <a:noFill/>
                    <a:ln w="9525">
                      <a:noFill/>
                      <a:miter lim="800000"/>
                      <a:headEnd/>
                      <a:tailEnd/>
                    </a:ln>
                  </pic:spPr>
                </pic:pic>
              </a:graphicData>
            </a:graphic>
          </wp:anchor>
        </w:drawing>
      </w:r>
      <w:r w:rsidRPr="00FD3AC0">
        <w:rPr>
          <w:rFonts w:cstheme="minorHAnsi"/>
          <w:sz w:val="24"/>
          <w:szCs w:val="24"/>
        </w:rPr>
        <w:t>Empathic Listening is the highest form of listening, which requires using your ears, heart, and mind to listen and understand from another person’s frame of reference.  To practice Empathic Listening, sincerely reflect what a person says and feels in your own words.  This type of listening is especially effective when dealing with tough or sensitive situations.</w:t>
      </w:r>
    </w:p>
    <w:p w:rsidR="00FD3AC0" w:rsidRDefault="00FD3AC0" w:rsidP="00FD3AC0">
      <w:pPr>
        <w:pStyle w:val="NoSpacing"/>
        <w:rPr>
          <w:rFonts w:cstheme="minorHAnsi"/>
          <w:sz w:val="24"/>
          <w:szCs w:val="24"/>
        </w:rPr>
      </w:pPr>
    </w:p>
    <w:p w:rsidR="00FD3AC0" w:rsidRDefault="00FD3AC0" w:rsidP="00FD3AC0">
      <w:pPr>
        <w:pStyle w:val="NoSpacing"/>
        <w:rPr>
          <w:rFonts w:cstheme="minorHAnsi"/>
          <w:sz w:val="24"/>
          <w:szCs w:val="24"/>
        </w:rPr>
      </w:pPr>
    </w:p>
    <w:p w:rsidR="00FD3AC0" w:rsidRPr="00E403DA" w:rsidRDefault="00FD3AC0" w:rsidP="00FD3AC0">
      <w:pPr>
        <w:pStyle w:val="NoSpacing"/>
        <w:jc w:val="center"/>
        <w:rPr>
          <w:rFonts w:cstheme="minorHAnsi"/>
          <w:b/>
          <w:sz w:val="28"/>
          <w:szCs w:val="28"/>
        </w:rPr>
      </w:pPr>
      <w:r w:rsidRPr="00E403DA">
        <w:rPr>
          <w:rFonts w:cstheme="minorHAnsi"/>
          <w:b/>
          <w:sz w:val="28"/>
          <w:szCs w:val="28"/>
        </w:rPr>
        <w:t>Respond empathically -</w:t>
      </w:r>
    </w:p>
    <w:p w:rsidR="00FD3AC0" w:rsidRPr="00E403DA" w:rsidRDefault="00FD3AC0" w:rsidP="00FD3AC0">
      <w:pPr>
        <w:pStyle w:val="NoSpacing"/>
        <w:jc w:val="center"/>
        <w:rPr>
          <w:rFonts w:cstheme="minorHAnsi"/>
          <w:b/>
          <w:sz w:val="28"/>
          <w:szCs w:val="28"/>
        </w:rPr>
      </w:pPr>
      <w:r w:rsidRPr="00E403DA">
        <w:rPr>
          <w:rFonts w:cstheme="minorHAnsi"/>
          <w:b/>
          <w:sz w:val="28"/>
          <w:szCs w:val="28"/>
        </w:rPr>
        <w:t xml:space="preserve">Helpful </w:t>
      </w:r>
      <w:proofErr w:type="gramStart"/>
      <w:r w:rsidRPr="00E403DA">
        <w:rPr>
          <w:rFonts w:cstheme="minorHAnsi"/>
          <w:b/>
          <w:sz w:val="28"/>
          <w:szCs w:val="28"/>
        </w:rPr>
        <w:t>language to help you get</w:t>
      </w:r>
      <w:proofErr w:type="gramEnd"/>
      <w:r w:rsidRPr="00E403DA">
        <w:rPr>
          <w:rFonts w:cstheme="minorHAnsi"/>
          <w:b/>
          <w:sz w:val="28"/>
          <w:szCs w:val="28"/>
        </w:rPr>
        <w:t xml:space="preserve"> started:</w:t>
      </w:r>
    </w:p>
    <w:p w:rsidR="00FD3AC0" w:rsidRPr="00E403DA" w:rsidRDefault="00FD3AC0" w:rsidP="00FD3AC0">
      <w:pPr>
        <w:pStyle w:val="NoSpacing"/>
        <w:jc w:val="center"/>
        <w:rPr>
          <w:rFonts w:cstheme="minorHAnsi"/>
          <w:b/>
          <w:sz w:val="28"/>
          <w:szCs w:val="28"/>
        </w:rPr>
      </w:pPr>
    </w:p>
    <w:p w:rsidR="00FD3AC0" w:rsidRPr="00E403DA" w:rsidRDefault="00FD3AC0" w:rsidP="00FD3AC0">
      <w:pPr>
        <w:pStyle w:val="NoSpacing"/>
        <w:jc w:val="center"/>
        <w:rPr>
          <w:rFonts w:cstheme="minorHAnsi"/>
          <w:b/>
          <w:sz w:val="28"/>
          <w:szCs w:val="28"/>
        </w:rPr>
      </w:pPr>
    </w:p>
    <w:sectPr w:rsidR="00FD3AC0" w:rsidRPr="00E403DA" w:rsidSect="0092598F">
      <w:type w:val="continuous"/>
      <w:pgSz w:w="12240" w:h="15840"/>
      <w:pgMar w:top="1440" w:right="1440" w:bottom="1440" w:left="1440" w:header="720" w:footer="720" w:gutter="0"/>
      <w:cols w:num="2" w:space="720"/>
      <w:docGrid w:linePitch="360"/>
    </w:sectPr>
  </w:body>
</w:document>
</file>

<file path=word/fontTable.xml><?xml version="1.0" encoding="utf-8"?>
<w:fonts xmlns:r="http://schemas.openxmlformats.org/officeDocument/2006/relationships" xmlns:w="http://schemas.openxmlformats.org/wordprocessingml/2006/main">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ungsuh">
    <w:panose1 w:val="02030600000101010101"/>
    <w:charset w:val="81"/>
    <w:family w:val="roman"/>
    <w:pitch w:val="variable"/>
    <w:sig w:usb0="B00002AF" w:usb1="69D77CFB" w:usb2="00000030" w:usb3="00000000" w:csb0="0008009F" w:csb1="00000000"/>
  </w:font>
  <w:font w:name="Goudy Stout">
    <w:panose1 w:val="0202090407030B020401"/>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A80E51"/>
    <w:multiLevelType w:val="hybridMultilevel"/>
    <w:tmpl w:val="E0D00A4A"/>
    <w:lvl w:ilvl="0" w:tplc="F0DE3370">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BD56C1"/>
    <w:multiLevelType w:val="hybridMultilevel"/>
    <w:tmpl w:val="F08A85FA"/>
    <w:lvl w:ilvl="0" w:tplc="F0DE3370">
      <w:start w:val="1"/>
      <w:numFmt w:val="bullet"/>
      <w:lvlText w:val=""/>
      <w:lvlJc w:val="left"/>
      <w:pPr>
        <w:ind w:left="2880" w:hanging="360"/>
      </w:pPr>
      <w:rPr>
        <w:rFonts w:ascii="Webdings" w:hAnsi="Web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nsid w:val="3C0252B3"/>
    <w:multiLevelType w:val="hybridMultilevel"/>
    <w:tmpl w:val="BA6C37A4"/>
    <w:lvl w:ilvl="0" w:tplc="F0DE3370">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9D7876"/>
    <w:multiLevelType w:val="hybridMultilevel"/>
    <w:tmpl w:val="66B4748C"/>
    <w:lvl w:ilvl="0" w:tplc="7924D41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74A041C"/>
    <w:multiLevelType w:val="hybridMultilevel"/>
    <w:tmpl w:val="DD14FB0E"/>
    <w:lvl w:ilvl="0" w:tplc="4EEC01BC">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614303DD"/>
    <w:multiLevelType w:val="hybridMultilevel"/>
    <w:tmpl w:val="CFAC8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5FC5466"/>
    <w:multiLevelType w:val="hybridMultilevel"/>
    <w:tmpl w:val="5692B31C"/>
    <w:lvl w:ilvl="0" w:tplc="AE98B12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935B60"/>
    <w:multiLevelType w:val="hybridMultilevel"/>
    <w:tmpl w:val="885A8F0E"/>
    <w:lvl w:ilvl="0" w:tplc="F0DE3370">
      <w:start w:val="1"/>
      <w:numFmt w:val="bullet"/>
      <w:lvlText w:val=""/>
      <w:lvlJc w:val="left"/>
      <w:pPr>
        <w:ind w:left="216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C4276ED"/>
    <w:multiLevelType w:val="hybridMultilevel"/>
    <w:tmpl w:val="4A4EFA62"/>
    <w:lvl w:ilvl="0" w:tplc="D3F03DE2">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3"/>
  </w:num>
  <w:num w:numId="3">
    <w:abstractNumId w:val="4"/>
  </w:num>
  <w:num w:numId="4">
    <w:abstractNumId w:val="6"/>
  </w:num>
  <w:num w:numId="5">
    <w:abstractNumId w:val="8"/>
  </w:num>
  <w:num w:numId="6">
    <w:abstractNumId w:val="7"/>
  </w:num>
  <w:num w:numId="7">
    <w:abstractNumId w:val="1"/>
  </w:num>
  <w:num w:numId="8">
    <w:abstractNumId w:val="2"/>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rsids>
    <w:rsidRoot w:val="0092598F"/>
    <w:rsid w:val="000243B4"/>
    <w:rsid w:val="005D6A57"/>
    <w:rsid w:val="007F60A5"/>
    <w:rsid w:val="0092598F"/>
    <w:rsid w:val="0096589A"/>
    <w:rsid w:val="00A475EC"/>
    <w:rsid w:val="00BE3830"/>
    <w:rsid w:val="00CA2E5F"/>
    <w:rsid w:val="00E403DA"/>
    <w:rsid w:val="00F247BD"/>
    <w:rsid w:val="00FD3A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5]" strokecolor="none [194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A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259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92598F"/>
    <w:pPr>
      <w:spacing w:after="0" w:line="240" w:lineRule="auto"/>
    </w:pPr>
  </w:style>
  <w:style w:type="paragraph" w:styleId="ListParagraph">
    <w:name w:val="List Paragraph"/>
    <w:basedOn w:val="Normal"/>
    <w:uiPriority w:val="34"/>
    <w:qFormat/>
    <w:rsid w:val="00A475EC"/>
    <w:pPr>
      <w:ind w:left="720"/>
      <w:contextualSpacing/>
    </w:pPr>
  </w:style>
  <w:style w:type="paragraph" w:styleId="BalloonText">
    <w:name w:val="Balloon Text"/>
    <w:basedOn w:val="Normal"/>
    <w:link w:val="BalloonTextChar"/>
    <w:uiPriority w:val="99"/>
    <w:semiHidden/>
    <w:unhideWhenUsed/>
    <w:rsid w:val="00FD3A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3AC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247</Words>
  <Characters>1411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dc:creator>
  <cp:lastModifiedBy>Kate</cp:lastModifiedBy>
  <cp:revision>2</cp:revision>
  <dcterms:created xsi:type="dcterms:W3CDTF">2012-03-28T23:57:00Z</dcterms:created>
  <dcterms:modified xsi:type="dcterms:W3CDTF">2012-03-31T00:07:00Z</dcterms:modified>
</cp:coreProperties>
</file>